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1C16" w14:textId="28BF3BD9" w:rsidR="005E1581" w:rsidRPr="005E1581" w:rsidRDefault="005E1581" w:rsidP="005E1581">
      <w:pPr>
        <w:rPr>
          <w:sz w:val="48"/>
          <w:szCs w:val="48"/>
        </w:rPr>
      </w:pPr>
      <w:r w:rsidRPr="005E1581">
        <w:rPr>
          <w:sz w:val="48"/>
          <w:szCs w:val="48"/>
        </w:rPr>
        <w:t>Das Klemmringsystem</w:t>
      </w:r>
    </w:p>
    <w:p w14:paraId="081364ED" w14:textId="43A6D6AA" w:rsidR="00006827" w:rsidRDefault="005E1581" w:rsidP="005E1581">
      <w:pPr>
        <w:rPr>
          <w:rStyle w:val="Fett"/>
        </w:rPr>
      </w:pPr>
      <w:r>
        <w:t>Das von mir entwickelte Klemmringsystem ist eine recht einfache Methode, Spindel variabel</w:t>
      </w:r>
      <w:r>
        <w:br/>
        <w:t>zu gestalten. Das Prinzip besteht darin, einen auf dem Schaft befindlichen Kautschukring in</w:t>
      </w:r>
      <w:r>
        <w:br/>
        <w:t>eine Bohrung am Wirtel zu ziehen bzw. zu drücken. Da die Bohrung etwas kleiner ist als der</w:t>
      </w:r>
      <w:r>
        <w:br/>
        <w:t>Außendurchmesser des Kautschukrings wird dieser zusammengedrückt und klemmt den</w:t>
      </w:r>
      <w:r>
        <w:br/>
        <w:t>Wirtel fest. In der Regel lässt sich der Wirtel mit etwas Kraft aber noch auf dem Schaft</w:t>
      </w:r>
      <w:r>
        <w:br/>
        <w:t>verschieben.</w:t>
      </w:r>
      <w:r>
        <w:br/>
        <w:t>Damit das funktioniert, müssen Schaft, Wirtel und Kautschukringe natürlich aufeinander</w:t>
      </w:r>
      <w:r>
        <w:br/>
        <w:t>abgestimmt sein. Innerhalb einer Größe sind alle Teile miteinander kompatibel. Möchte</w:t>
      </w:r>
      <w:r>
        <w:br/>
        <w:t>man Zusatzteile kaufen, ist also darauf zu achten, dass man gleiche Durchmesser wählt.</w:t>
      </w:r>
      <w:r>
        <w:br/>
        <w:t>Derzeit sind das Schaftdurchmesser von 4,5,6 und 8 Millimetern.</w:t>
      </w:r>
      <w:r>
        <w:br/>
        <w:t>Die 8 mm Holzschäfte sind relativ rau. Hier wird der Kautschukring auf den Schaft gerollt und</w:t>
      </w:r>
      <w:r>
        <w:br/>
        <w:t>ungefähr an der Stelle platziert, an der der Wirtel sitzen soll. Der Wirtel wird daneben platziert</w:t>
      </w:r>
      <w:r>
        <w:br/>
        <w:t>und über den Ring geschoben, sodass der Ring gänzlich in der Bohrung verschwindet. Der</w:t>
      </w:r>
      <w:r>
        <w:br/>
        <w:t xml:space="preserve">Kautschukring kann auch in die Bohrung </w:t>
      </w:r>
      <w:proofErr w:type="gramStart"/>
      <w:r>
        <w:t>hinein gezogen</w:t>
      </w:r>
      <w:proofErr w:type="gramEnd"/>
      <w:r>
        <w:t xml:space="preserve"> werden, indem man den Wirtel</w:t>
      </w:r>
      <w:r>
        <w:br/>
        <w:t>festhält und den Schaft zurückzieht. Wichtig ist immer, dass der Kautschukring komplett in</w:t>
      </w:r>
      <w:r>
        <w:br/>
        <w:t xml:space="preserve">der Bohrung verschwindet. </w:t>
      </w:r>
      <w:proofErr w:type="gramStart"/>
      <w:r>
        <w:t>Durch Herausdrücken oder schieben</w:t>
      </w:r>
      <w:proofErr w:type="gramEnd"/>
      <w:r>
        <w:t xml:space="preserve"> wird die Verbindung wieder</w:t>
      </w:r>
      <w:r>
        <w:br/>
        <w:t xml:space="preserve">gelöst. Ein nachträgliches Verschieben </w:t>
      </w:r>
      <w:proofErr w:type="gramStart"/>
      <w:r>
        <w:t>des Wirtel</w:t>
      </w:r>
      <w:proofErr w:type="gramEnd"/>
      <w:r>
        <w:t xml:space="preserve"> ist hier meist nicht möglich.</w:t>
      </w:r>
      <w:r>
        <w:br/>
        <w:t>Die Schäfte aus Carbonfaser sind dünner und glatter, daher kann es vorkommen, dass der</w:t>
      </w:r>
      <w:r>
        <w:br/>
        <w:t>Kautschukring nicht in den Wirtel eingezogen wird, sondern sich vor der Bohrung herschiebt.</w:t>
      </w:r>
      <w:r>
        <w:br/>
        <w:t>Um dem entgegenzuwirken, habe ich auf diesen Schäften kleine Rillen angebracht. Platziert</w:t>
      </w:r>
      <w:r>
        <w:br/>
        <w:t>man den Kautschukring in einer Rille bleibt der Außendurchmesser kleiner und er lässt sich</w:t>
      </w:r>
      <w:r>
        <w:br/>
        <w:t>leichter einziehen. Mit etwas Kraft lässt sich der Wirtel weiter auf dem Schaft verschieben.</w:t>
      </w:r>
      <w:r>
        <w:br/>
        <w:t>Mit abnehmendem Durchmesser wird die Reibung, die der Schaft auf den Kautschukring</w:t>
      </w:r>
      <w:r>
        <w:br/>
        <w:t>ausübt, immer geringer. Aus diesem Grund sind bei den dünnen Schäften drei Rillen</w:t>
      </w:r>
      <w:r>
        <w:br/>
        <w:t>nebeneinander eingeschliffen. Wenn es nicht anders funktioniert, zieht man den</w:t>
      </w:r>
      <w:r>
        <w:br/>
        <w:t>Kautschukring über alle drei Rillen, sodass er nach und nach in der Bohrung verschwindet.</w:t>
      </w:r>
      <w:r>
        <w:br/>
      </w:r>
      <w:proofErr w:type="gramStart"/>
      <w:r>
        <w:t>Angefangen</w:t>
      </w:r>
      <w:proofErr w:type="gramEnd"/>
      <w:r>
        <w:t xml:space="preserve"> mit der vom Wirtel aus gesehen am weitesten entfernten Rille (Nr.1), geht man</w:t>
      </w:r>
      <w:r>
        <w:br/>
        <w:t>über zur zweiten und dann zur dritten Rille. Fängt man gleich mit der dritten Rille am, kann</w:t>
      </w:r>
      <w:r>
        <w:br/>
        <w:t xml:space="preserve">es sein, dass sich der Wirtel nicht mehr verschieben lässt. Die Ausrichtung des </w:t>
      </w:r>
      <w:proofErr w:type="spellStart"/>
      <w:r>
        <w:t>Wirtels</w:t>
      </w:r>
      <w:proofErr w:type="spellEnd"/>
      <w:r>
        <w:t xml:space="preserve"> sollte so</w:t>
      </w:r>
      <w:r>
        <w:br/>
        <w:t>gewählt werden, dass die Garnwicklung auf der gegenüberliegenden Wirtelseite des</w:t>
      </w:r>
      <w:r>
        <w:br/>
        <w:t>Kautschukrings liegt. Der Druck, der durch die Garnwicklung eventuell ausgeübt wird,</w:t>
      </w:r>
      <w:r>
        <w:br/>
        <w:t>drückte so gegen den Kautschukring und die Klemmverbindung löst sich nicht</w:t>
      </w:r>
      <w:r>
        <w:br/>
        <w:t>versehentlich. Einige Wirtel haben daher Klemmbohrungen an beiden Seiten.</w:t>
      </w:r>
      <w:r>
        <w:br/>
        <w:t>Die Vorgehensweise gilt analog auch für Klemmgarnspulen und Wirtel mit integrierter</w:t>
      </w:r>
      <w:r>
        <w:br/>
        <w:t>Garnspule. Staub und Fett am Schaft oder am Kautschukring können die Funktion</w:t>
      </w:r>
      <w:r>
        <w:br/>
        <w:t>beeinträchtigen und sollten mit einem geeigneten Reinigungsmittel oder Mikrofasertuch</w:t>
      </w:r>
      <w:r>
        <w:br/>
        <w:t>entfernt werden.</w:t>
      </w:r>
      <w:r>
        <w:br/>
      </w:r>
      <w:r>
        <w:rPr>
          <w:rStyle w:val="Fett"/>
        </w:rPr>
        <w:t>Reserve-O-Ringe bitte vor Sonnenlicht schützen, da Kautschuk nicht UV-Lichtbeständig ist.</w:t>
      </w:r>
    </w:p>
    <w:p w14:paraId="730C8796" w14:textId="4C429846" w:rsidR="005E1581" w:rsidRPr="005E1581" w:rsidRDefault="005E1581" w:rsidP="005E1581"/>
    <w:sectPr w:rsidR="005E1581" w:rsidRPr="005E1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3A4EB4-74CF-44BC-A13A-3890D763CB1A}"/>
    <w:docVar w:name="dgnword-eventsink" w:val="1903537391648"/>
  </w:docVars>
  <w:rsids>
    <w:rsidRoot w:val="005E1581"/>
    <w:rsid w:val="00006827"/>
    <w:rsid w:val="005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BC51"/>
  <w15:chartTrackingRefBased/>
  <w15:docId w15:val="{2B4DF99F-A187-4DB0-97DA-BB72E1E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15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15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15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15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15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15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15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15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15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15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15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15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158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158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15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15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15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15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E15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1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15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15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E15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E15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E15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E158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15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158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E1581"/>
    <w:rPr>
      <w:b/>
      <w:bCs/>
      <w:smallCaps/>
      <w:color w:val="0F4761" w:themeColor="accent1" w:themeShade="BF"/>
      <w:spacing w:val="5"/>
    </w:rPr>
  </w:style>
  <w:style w:type="character" w:styleId="Fett">
    <w:name w:val="Strong"/>
    <w:basedOn w:val="Absatz-Standardschriftart"/>
    <w:uiPriority w:val="22"/>
    <w:qFormat/>
    <w:rsid w:val="005E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Büker</dc:creator>
  <cp:keywords/>
  <dc:description/>
  <cp:lastModifiedBy>Ulrich Büker</cp:lastModifiedBy>
  <cp:revision>1</cp:revision>
  <dcterms:created xsi:type="dcterms:W3CDTF">2024-03-06T07:59:00Z</dcterms:created>
  <dcterms:modified xsi:type="dcterms:W3CDTF">2024-03-06T08:04:00Z</dcterms:modified>
</cp:coreProperties>
</file>